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  <w:t>Палагайская средняя общеобразовательная школа</w:t>
      </w:r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</w:r>
    </w:p>
    <w:p>
      <w:pPr>
        <w:pStyle w:val="Normal"/>
        <w:rPr>
          <w:rFonts w:ascii="Cambria" w:hAnsi="Cambria" w:eastAsia="Times New Roman" w:cs="Times New Roman"/>
          <w:sz w:val="28"/>
          <w:szCs w:val="28"/>
          <w:lang w:val="en-US" w:eastAsia="ru-RU" w:bidi="en-US"/>
        </w:rPr>
      </w:pPr>
      <w:r>
        <w:rPr>
          <w:rFonts w:eastAsia="Times New Roman" w:cs="Times New Roman" w:ascii="Cambria" w:hAnsi="Cambria"/>
          <w:sz w:val="28"/>
          <w:szCs w:val="28"/>
          <w:lang w:val="en-US" w:eastAsia="ru-RU" w:bidi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-142875</wp:posOffset>
            </wp:positionH>
            <wp:positionV relativeFrom="paragraph">
              <wp:posOffset>-114300</wp:posOffset>
            </wp:positionV>
            <wp:extent cx="5940425" cy="182689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mbria" w:hAnsi="Cambria" w:eastAsia="Times New Roman" w:cs="Times New Roman"/>
          <w:sz w:val="28"/>
          <w:szCs w:val="28"/>
          <w:lang w:val="en-US" w:eastAsia="ru-RU" w:bidi="en-US"/>
        </w:rPr>
      </w:pPr>
      <w:r>
        <w:rPr>
          <w:rFonts w:eastAsia="Times New Roman" w:cs="Times New Roman" w:ascii="Cambria" w:hAnsi="Cambria"/>
          <w:sz w:val="28"/>
          <w:szCs w:val="28"/>
          <w:lang w:val="en-US" w:eastAsia="ru-RU" w:bidi="en-US"/>
        </w:rPr>
      </w:r>
    </w:p>
    <w:p>
      <w:pPr>
        <w:pStyle w:val="Normal"/>
        <w:rPr>
          <w:rFonts w:ascii="Cambria" w:hAnsi="Cambria" w:eastAsia="MS Mincho" w:cs="Times New Roman"/>
          <w:sz w:val="28"/>
          <w:szCs w:val="28"/>
          <w:lang w:eastAsia="ru-RU"/>
        </w:rPr>
      </w:pPr>
      <w:r>
        <w:rPr>
          <w:rFonts w:eastAsia="MS Mincho" w:cs="Times New Roman" w:ascii="Cambria" w:hAnsi="Cambria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 xml:space="preserve">по русскому языку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 w:cs="Times New Roman"/>
          <w:b/>
          <w:b/>
          <w:sz w:val="24"/>
          <w:szCs w:val="24"/>
        </w:rPr>
      </w:pPr>
      <w:r>
        <w:rPr>
          <w:rFonts w:eastAsia="MS Mincho" w:cs="Times New Roman" w:ascii="Times New Roman" w:hAnsi="Times New Roman"/>
          <w:b/>
          <w:sz w:val="24"/>
          <w:szCs w:val="24"/>
        </w:rPr>
        <w:t>для учащихся 1 классов</w:t>
      </w:r>
    </w:p>
    <w:p>
      <w:pPr>
        <w:pStyle w:val="Normal"/>
        <w:spacing w:before="0" w:after="120"/>
        <w:rPr>
          <w:rFonts w:ascii="Times New Roman" w:hAnsi="Times New Roman" w:eastAsia="MS Mincho" w:cs="Times New Roman"/>
          <w:sz w:val="26"/>
          <w:szCs w:val="24"/>
        </w:rPr>
      </w:pPr>
      <w:r>
        <w:rPr>
          <w:rFonts w:eastAsia="MS Mincho" w:cs="Times New Roman" w:ascii="Times New Roman" w:hAnsi="Times New Roman"/>
          <w:sz w:val="26"/>
          <w:szCs w:val="24"/>
        </w:rPr>
      </w:r>
    </w:p>
    <w:p>
      <w:pPr>
        <w:pStyle w:val="Normal"/>
        <w:rPr>
          <w:rFonts w:ascii="Cambria" w:hAnsi="Cambria" w:eastAsia="MS Mincho" w:cs="Times New Roman"/>
          <w:sz w:val="28"/>
          <w:szCs w:val="28"/>
          <w:lang w:eastAsia="ru-RU"/>
        </w:rPr>
      </w:pPr>
      <w:r>
        <w:rPr>
          <w:rFonts w:eastAsia="MS Mincho" w:cs="Times New Roman" w:ascii="Cambria" w:hAnsi="Cambria"/>
          <w:sz w:val="28"/>
          <w:szCs w:val="28"/>
          <w:lang w:eastAsia="ru-RU"/>
        </w:rPr>
      </w:r>
    </w:p>
    <w:p>
      <w:pPr>
        <w:pStyle w:val="Normal"/>
        <w:jc w:val="right"/>
        <w:rPr>
          <w:rFonts w:ascii="Cambria" w:hAnsi="Cambria" w:eastAsia="MS Mincho" w:cs="Times New Roman"/>
          <w:sz w:val="28"/>
          <w:szCs w:val="28"/>
          <w:lang w:eastAsia="ru-RU"/>
        </w:rPr>
      </w:pPr>
      <w:r>
        <w:rPr>
          <w:rFonts w:eastAsia="MS Mincho" w:cs="Times New Roman" w:ascii="Cambria" w:hAnsi="Cambria"/>
          <w:sz w:val="28"/>
          <w:szCs w:val="28"/>
          <w:lang w:eastAsia="ru-RU"/>
        </w:rPr>
      </w:r>
    </w:p>
    <w:p>
      <w:pPr>
        <w:pStyle w:val="Normal"/>
        <w:jc w:val="right"/>
        <w:rPr>
          <w:rFonts w:ascii="Cambria" w:hAnsi="Cambria" w:eastAsia="MS Mincho" w:cs="Times New Roman"/>
          <w:sz w:val="28"/>
          <w:szCs w:val="28"/>
          <w:lang w:eastAsia="ru-RU"/>
        </w:rPr>
      </w:pPr>
      <w:r>
        <w:rPr>
          <w:rFonts w:eastAsia="MS Mincho" w:cs="Times New Roman" w:ascii="Cambria" w:hAnsi="Cambria"/>
          <w:sz w:val="28"/>
          <w:szCs w:val="28"/>
          <w:lang w:eastAsia="ru-RU"/>
        </w:rPr>
      </w:r>
    </w:p>
    <w:p>
      <w:pPr>
        <w:pStyle w:val="Normal"/>
        <w:jc w:val="right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8"/>
          <w:szCs w:val="28"/>
          <w:lang w:eastAsia="ru-RU"/>
        </w:rPr>
        <w:t xml:space="preserve">                              </w:t>
      </w:r>
      <w:r>
        <w:rPr>
          <w:rFonts w:eastAsia="MS Mincho" w:cs="Times New Roman" w:ascii="Cambria" w:hAnsi="Cambria"/>
          <w:sz w:val="24"/>
          <w:szCs w:val="24"/>
          <w:lang w:eastAsia="ru-RU"/>
        </w:rPr>
        <w:t xml:space="preserve">                                                                           </w:t>
      </w:r>
    </w:p>
    <w:p>
      <w:pPr>
        <w:pStyle w:val="Normal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</w:r>
    </w:p>
    <w:p>
      <w:pPr>
        <w:pStyle w:val="Normal"/>
        <w:jc w:val="right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  <w:t xml:space="preserve">  </w:t>
      </w:r>
      <w:r>
        <w:rPr>
          <w:rFonts w:eastAsia="MS Mincho" w:cs="Times New Roman" w:ascii="Cambria" w:hAnsi="Cambria"/>
          <w:sz w:val="24"/>
          <w:szCs w:val="24"/>
          <w:lang w:eastAsia="ru-RU"/>
        </w:rPr>
        <w:t xml:space="preserve">Составитель: Иванова                                                                                                             </w:t>
      </w:r>
    </w:p>
    <w:p>
      <w:pPr>
        <w:pStyle w:val="Normal"/>
        <w:jc w:val="right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  <w:t>Нина   Васильевна</w:t>
      </w:r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</w:r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</w:r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</w:r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</w:r>
    </w:p>
    <w:p>
      <w:pPr>
        <w:pStyle w:val="Normal"/>
        <w:jc w:val="center"/>
        <w:rPr>
          <w:rFonts w:ascii="Cambria" w:hAnsi="Cambria" w:eastAsia="MS Mincho" w:cs="Times New Roman"/>
          <w:sz w:val="24"/>
          <w:szCs w:val="24"/>
          <w:lang w:eastAsia="ru-RU"/>
        </w:rPr>
      </w:pPr>
      <w:r>
        <w:rPr>
          <w:rFonts w:eastAsia="MS Mincho" w:cs="Times New Roman" w:ascii="Cambria" w:hAnsi="Cambria"/>
          <w:sz w:val="24"/>
          <w:szCs w:val="24"/>
          <w:lang w:eastAsia="ru-RU"/>
        </w:rPr>
        <w:t>2022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приоритеты, сформулированные в Примерной программе воспитания.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ОБЩАЯ ХАРАКТЕРИСТИКА УЧЕБНОГО ПРЕДМЕТА "РУССКИЙ ЯЗЫК"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Общее число часов, отведённых на изучение «Русского языка», в 1 классе — 132 ч.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ЦЕЛИ ИЗУЧЕНИЯ УЧЕБНОГО ПРЕДМЕТА "РУССКИЙ ЯЗЫК"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Изучение русского языка в начальной школе направлено на достижение следующих целей: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eastAsia="Times New Roman" w:cs="Cambria Math" w:ascii="Cambria Math" w:hAnsi="Cambria Math"/>
          <w:color w:val="000000"/>
          <w:sz w:val="21"/>
          <w:szCs w:val="21"/>
          <w:lang w:eastAsia="ru-RU"/>
        </w:rPr>
        <w:t>‐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eastAsia="Times New Roman" w:cs="Cambria Math" w:ascii="Cambria Math" w:hAnsi="Cambria Math"/>
          <w:color w:val="000000"/>
          <w:sz w:val="21"/>
          <w:szCs w:val="21"/>
          <w:lang w:eastAsia="ru-RU"/>
        </w:rPr>
        <w:t>‐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СОДЕРЖАНИЕ УЧЕБНОГО ПРЕДМЕТА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Обучение грамоте Развитие речи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Слово и предложение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Фонетика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Ударный слог.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Графика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Чтение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Письмо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Орфография и пунктуация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СИСТЕМАТИЧЕСКИЙ КУРС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Общие сведения о языке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Язык как основное средство человеческого общения. Цели и ситуации общения.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Фонетика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Графика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Орфоэпия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>
        <w:rPr>
          <w:rFonts w:eastAsia="Times New Roman" w:cs="Cambria Math" w:ascii="Cambria Math" w:hAnsi="Cambria Math"/>
          <w:color w:val="000000"/>
          <w:sz w:val="21"/>
          <w:szCs w:val="21"/>
          <w:lang w:eastAsia="ru-RU"/>
        </w:rPr>
        <w:t>‐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 xml:space="preserve"> нике).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Лексика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Синтаксис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Восстановление деформированных предложений. Составление предложений из набора форм слов.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Орфография и пунктуация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Правила правописания и их применение: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раздельное написание слов в предложении;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перенос слов (без учёта морфемного членения слова);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гласные после шипящих в сочетаниях жи, ши (в положении под ударением), ча, ща, чу, щу;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сочетания чк, чн;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знаки препинания в конце предложения: точка, вопросительный и восклицательный знаки. Алгоритм списывания текста.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Развитие речи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ПЛАНИРУЕМЫЕ ОБРАЗОВАТЕЛЬНЫЕ РЕЗУЛЬТАТЫ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гражданско-патриотического воспитания: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художественных произведениях;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духовно-нравственного воспитания: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проявление сопереживания, уважения и доброжелатель ности, в том числе с использованием адекватных языковых средств для выражения своего состояния и чувств;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эстетического воспитания: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физического воспитания, формирования культуры здоровья и эмоционального благополучия: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трудового воспитания: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экологического воспитания: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бережное отношение к природе, формируемое в процессе работы с текстами;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неприятие действий, приносящих ей вред;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ценности научного познания: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 результате изучения предмета «Русский язык» в начальной школе у обучающегося будут сформированы следующие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познавательные 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универсальные учебные действия.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ru-RU"/>
        </w:rPr>
        <w:t>Базовые логические действия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: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объединять объекты (языковые единицы) по определённому признаку;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устанавливать причинноследственные связи в ситуациях наблюдения за языковым материалом, делать выводы.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ru-RU"/>
        </w:rPr>
        <w:t>Базовые исследовательские действия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ru-RU"/>
        </w:rPr>
        <w:t>Работа с информацией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: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соблюдать с помощью взрослых (педагогических работников, родителей, законных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 концу обучения в начальной школе у обучающегося формируются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коммуникативные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универсальные учебные действия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ru-RU"/>
        </w:rPr>
        <w:t>Общение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: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признавать возможность существования разных точек зрения;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корректно и аргументированно высказывать своё мнение;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строить речевое высказывание в соответствии с поставленной задачей;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подбирать иллюстративный материал (рисунки, фото, плакаты) к тексту выступления.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 концу обучения в начальной школе у обучающегося формируются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регулятивные 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универсальные учебные действия.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ru-RU"/>
        </w:rPr>
        <w:t>Самоорганизация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: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планировать действия по решению учебной задачи для получения результата;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выстраивать последовательность выбранных действий.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ru-RU"/>
        </w:rPr>
        <w:t>Самоконтроль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: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устанавливать причины успеха/неудач учебной деятельности;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корректировать свои учебные действия для преодоления речевых и орфографических ошибок;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Совместная деятельность: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ответственно выполнять свою часть работы;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оценивать свой вклад в общий результат;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выполнять совместные проектные задания с опорой на предложенные образцы.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ПРЕДМЕТНЫЕ РЕЗУЛЬТАТЫ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 концу обучения в </w:t>
      </w: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первом классе 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обучающийся научится: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различать слово и предложение; вычленять слова из предложений;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вычленять звуки из слова;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различать гласные и согласные звуки (в том числе различать в слове согласный звук [й’] и гласный звук [и]);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различать ударные и безударные гласные звуки;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различать согласные звуки: мягкие и твёрдые, звонкие и глухие (вне слова и в слове);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различать понятия «звук» и «буква»;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обозначать на письме мягкость согласных звуков буквами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е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ё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ю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я 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и буквой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ь 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 конце слова;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жи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ши 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(в положении под ударением),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ча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ща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чу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, </w:t>
      </w:r>
      <w:r>
        <w:rPr>
          <w:rFonts w:eastAsia="Times New Roman" w:cs="Arial" w:ascii="Arial" w:hAnsi="Arial"/>
          <w:b/>
          <w:bCs/>
          <w:i/>
          <w:iCs/>
          <w:color w:val="000000"/>
          <w:sz w:val="21"/>
          <w:szCs w:val="21"/>
          <w:lang w:eastAsia="ru-RU"/>
        </w:rPr>
        <w:t>щу</w:t>
      </w: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; непроверяемые гласные и согласные (перечень слов в орфографическом словаре учебника);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находить и исправлять ошибки на изученные правила, описки;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понимать прослушанный текст;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находить в тексте слова, значение которых требует уточнения;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составлять предложение из набора форм слов;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устно составлять текст из 3—5 предложений по сюжетным картинкам и наблюдениям;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использовать изученные понятия в процессе решения учебных задач.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ТЕМАТИЧЕСКОЕ ПЛАНИРОВАНИЕ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426"/>
        <w:gridCol w:w="2430"/>
        <w:gridCol w:w="417"/>
        <w:gridCol w:w="1280"/>
        <w:gridCol w:w="1285"/>
        <w:gridCol w:w="899"/>
        <w:gridCol w:w="1208"/>
        <w:gridCol w:w="1420"/>
        <w:gridCol w:w="3029"/>
      </w:tblGrid>
      <w:tr>
        <w:trPr/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 разделов и тем программы</w:t>
            </w:r>
          </w:p>
        </w:tc>
        <w:tc>
          <w:tcPr>
            <w:tcW w:w="29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 часов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Дата изучения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Виды деятельности</w:t>
            </w:r>
          </w:p>
        </w:tc>
        <w:tc>
          <w:tcPr>
            <w:tcW w:w="1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Виды, формы контроля</w:t>
            </w:r>
          </w:p>
        </w:tc>
        <w:tc>
          <w:tcPr>
            <w:tcW w:w="30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 (цифровые) образовательные ресурсы</w:t>
            </w:r>
          </w:p>
        </w:tc>
      </w:tr>
      <w:tr>
        <w:trPr/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43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 работы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 работы</w:t>
            </w:r>
          </w:p>
        </w:tc>
        <w:tc>
          <w:tcPr>
            <w:tcW w:w="8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0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4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02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ОБУЧЕНИЕ ГРАМОТЕ</w:t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1.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Развитие речи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серией сюжетных картинок; выстроенных в правильной последовательности: анализ изображённых событий;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обсуждение сюжета;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устного рассказа с опорой на картинки;;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</w:t>
            </w:r>
          </w:p>
        </w:tc>
      </w:tr>
      <w:tr>
        <w:trPr>
          <w:trHeight w:val="96" w:hRule="atLeast"/>
        </w:trPr>
        <w:tc>
          <w:tcPr>
            <w:tcW w:w="2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1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2.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Фонетика</w:t>
            </w:r>
          </w:p>
        </w:tc>
      </w:tr>
      <w:tr>
        <w:trPr>
          <w:trHeight w:val="2400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Игровое упражнение «Скажи так; как я» (отрабатывается умение воспроизводить заданный учителем образец интона-ционного выделения звука в слове);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Игровое упражнение «Есть ли в слове заданный звук?» (ловить мяч нужно только тогда;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когда ведущий называет слово с заданным звуком;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отрабатывается умение определять наличие заданного звука в слове); Игра¬соревнование «Кто запомнит больше слов с заданным звуком при прослушивании стихотворения»;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1164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подбор слов с заданным звуком;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моделью: выбрать нужную модель в зависимости от места заданного звука в слове (начало; середина;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конец слова);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81"/>
        <w:gridCol w:w="3369"/>
        <w:gridCol w:w="347"/>
        <w:gridCol w:w="445"/>
        <w:gridCol w:w="518"/>
        <w:gridCol w:w="342"/>
        <w:gridCol w:w="2467"/>
        <w:gridCol w:w="1575"/>
        <w:gridCol w:w="2750"/>
      </w:tblGrid>
      <w:tr>
        <w:trPr>
          <w:trHeight w:val="3012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 безударных. Ударный слог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парах: сравнение двух моделей звукового состава (нахождение сходства и различия); Дифференцированное задание: соотнесение слов с соответ¬ ствующими им моделями; Комментированное выполнение задания: группировка звуков по заданному основанию (например; твёрдые — мягкие согласные звуки); 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Игровое упражнение «Назови братца» (парный по твёрдости — мягкости звук);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1944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Учебный диалог «Чем гласные звуки отличаются по произношению от согласных звуков?»; как результат участия в диалоге: различение гласных и согласных звуков по отсутствию/наличию преграды; Игровое упражнение «Назови братца» (парный по твёрдости — мягкости звук);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Учебный диалог «Чем твёрдые согласные звуки отличаются от мягких согласных звуков?»;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864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«звонкость», «глухость»).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парах: подбор слов с заданным количеством слогов; Дифференцированное задание: подбор слова с заданным ударным гласным звуком;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178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со слогоударными схемами: подбор слов;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соответствующих схеме;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группах: объединять слова по количеству слогов в слове и месту ударения;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группах: нахождение и исправление ошибок; допущенных при делении слов на слоги;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определении ударного звука;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81"/>
        <w:gridCol w:w="3518"/>
        <w:gridCol w:w="463"/>
        <w:gridCol w:w="494"/>
        <w:gridCol w:w="559"/>
        <w:gridCol w:w="367"/>
        <w:gridCol w:w="2087"/>
        <w:gridCol w:w="1575"/>
        <w:gridCol w:w="2750"/>
      </w:tblGrid>
      <w:tr>
        <w:trPr>
          <w:trHeight w:val="84" w:hRule="atLeast"/>
        </w:trPr>
        <w:tc>
          <w:tcPr>
            <w:tcW w:w="40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8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8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3.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Письмо. Орфография и пунктуация</w:t>
            </w:r>
          </w:p>
        </w:tc>
      </w:tr>
      <w:tr>
        <w:trPr>
          <w:trHeight w:val="1332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Совместная работа: анализ поэлементного состава букв; Игровое упражнение «Конструктор букв»;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направленное на составление буквы из элементов;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Моделирование (из пластилина; из проволоки) букв;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1332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Игровое упражнение «Назови букву»; направленное на различение букв; имеющих оптическое и кинетическое сходство;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Игровое упражнение «Что случилось с буквой»: анализ деформированных букв;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определение недостающих элементов;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564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работа: контролировать правильность написа¬ния буквы; сравнивать свои буквы с предложенным образцом;;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70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парах: соотнесение одних и тех же слов;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написан¬ных печатным и письменным шрифтом;;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864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3.5.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запись предложения; составленного из набора слов;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 правильным оформлением начала и конца предложе¬ния;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 соблюдением пробелов между словами;;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100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3.6.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выписывание из текста слов с буквосочетания¬ ми ча;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ща;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чу;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щу;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жи; ши;;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697"/>
        <w:gridCol w:w="3487"/>
        <w:gridCol w:w="464"/>
        <w:gridCol w:w="536"/>
        <w:gridCol w:w="546"/>
        <w:gridCol w:w="360"/>
        <w:gridCol w:w="1979"/>
        <w:gridCol w:w="1575"/>
        <w:gridCol w:w="2750"/>
      </w:tblGrid>
      <w:tr>
        <w:trPr>
          <w:trHeight w:val="1008" w:hRule="atLeast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выписывание из текста слов с буквосочетания¬ ми ча;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ща;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чу;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щу;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жи; ши;;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828" w:hRule="atLeast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3.8.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Знакомство с правилами правописания и их применением: обозначение гласных после шипящих в сочетаниях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жи, ши 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(в положении под ударением)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1020" w:hRule="atLeast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3.9.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Знакомство с правилами правописания и их применением: ч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а, ща, чу, щу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запись предложения; составленного из набора слов;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 правильным оформлением начала и конца предложе¬ния;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 соблюдением пробелов между словами;;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708" w:hRule="atLeast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3.10.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работа: списывание и запись под диктовку с применением изученных правил;;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708" w:hRule="atLeast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3.11.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выписывание из текста слов с буквосочетания ми ча, ща, чу, щу, жи, ши;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408" w:hRule="atLeast"/>
        </w:trPr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3.12.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https://education.yandex.ru https://uchi.ru/main</w:t>
            </w:r>
          </w:p>
        </w:tc>
      </w:tr>
      <w:tr>
        <w:trPr>
          <w:trHeight w:val="96" w:hRule="atLeast"/>
        </w:trPr>
        <w:tc>
          <w:tcPr>
            <w:tcW w:w="4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77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СИСТЕМАТИЧЕСКИЙ КУРС</w:t>
            </w:r>
          </w:p>
        </w:tc>
      </w:tr>
      <w:tr>
        <w:trPr>
          <w:trHeight w:val="84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1.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Общие сведения о языке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82"/>
        <w:gridCol w:w="4023"/>
        <w:gridCol w:w="347"/>
        <w:gridCol w:w="545"/>
        <w:gridCol w:w="601"/>
        <w:gridCol w:w="392"/>
        <w:gridCol w:w="2034"/>
        <w:gridCol w:w="1575"/>
        <w:gridCol w:w="2295"/>
      </w:tblGrid>
      <w:tr>
        <w:trPr>
          <w:trHeight w:val="2328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Рассказ учителя на тему «Язык — средство общения людей»;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Учебный диалог «Можно ли общаться без помощи языка?»;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Коллективное формулирование вывода о языке как основном средстве человеческого общения;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рисунками и текстом как основа анализа особенностей ситуаций устного и письменного общения; Творческое задание: придумать ситуацию;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когда необходимо воспользоваться письменной речью;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</w:t>
            </w:r>
          </w:p>
        </w:tc>
      </w:tr>
      <w:tr>
        <w:trPr>
          <w:trHeight w:val="96" w:hRule="atLeast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2.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Фонетика</w:t>
            </w:r>
          </w:p>
        </w:tc>
      </w:tr>
      <w:tr>
        <w:trPr>
          <w:trHeight w:val="2244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Беседа «Что мы знаем о звуках русского языка»;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ходе которой актуализируются знания;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приобретённые в период обучения грамоте;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Игровое упражнение «Придумай слово с заданным звуком»;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</w:t>
            </w:r>
          </w:p>
        </w:tc>
      </w:tr>
      <w:tr>
        <w:trPr>
          <w:trHeight w:val="1176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Звонкие и глухие согласные звуки, их различение. Согласный звук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[й’] 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 гласный звук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[и]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 Шипящие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[ж], [ш], [ч’], [щ’]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характеризовать (устно) звуки по заданным признакам; Учебный диалог «Объясняем особенности гласных и соглас-ных звуков»;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Игра «Отгадай звук» (определение звука по его характери¬стике);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 Практическая работа;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</w:t>
            </w:r>
          </w:p>
        </w:tc>
      </w:tr>
      <w:tr>
        <w:trPr>
          <w:trHeight w:val="1176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Игра «Отгадай звук» (определение звука по его характери¬стике); Упражнение: соотнесение звука (выбирая из ряда предло¬женных) и его качественной характеристики; Работа в парах: группировка звуков по заданному основанию;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</w:t>
            </w:r>
          </w:p>
        </w:tc>
      </w:tr>
      <w:tr>
        <w:trPr>
          <w:trHeight w:val="84" w:hRule="atLeast"/>
        </w:trPr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4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8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8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81"/>
        <w:gridCol w:w="3631"/>
        <w:gridCol w:w="347"/>
        <w:gridCol w:w="513"/>
        <w:gridCol w:w="574"/>
        <w:gridCol w:w="374"/>
        <w:gridCol w:w="2049"/>
        <w:gridCol w:w="1575"/>
        <w:gridCol w:w="2750"/>
      </w:tblGrid>
      <w:tr>
        <w:trPr>
          <w:trHeight w:val="84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3.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Графика</w:t>
            </w:r>
          </w:p>
        </w:tc>
      </w:tr>
      <w:tr>
        <w:trPr>
          <w:trHeight w:val="1632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а, о, у, ы, э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 слова с буквой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э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 Обозначение на письме мягкости согласных звуков буквами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е, ё, ю, я, и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 Функции букв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е, ё, ю, я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Моделировать звуко¬буквенный состав слов;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подбор 1—2 слов к предложенной звуко¬бук¬венной модели;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Учебный диалог «Сравниваем звуковой и буквенный состав слов»; в ходе диалога формулируются выводы о возможных соотношениях звукового и буквенного состава слов;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1176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Упражнение: определение количества слогов в слове;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объяс¬нение основания для деления слов на слоги;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парах: нахождение в тексте слов с заданными характеристиками звукового и слогового состава слова;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178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работа: нахождение в тексте слов по заданным основаниям (ь обозначает мягкость предшествующего согласного); Игровое упражнение «Кто лучше расскажет о слове»;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ходе выполнения упражнения отрабатывается умение строить устное речевое высказывание об обозначении звуков буква¬ми; о звуковом и буквенном составе слова;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70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Игра-¬соревнование «Повтори алфавит»;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Совместное выполнение упражнения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«Запиши слова по алфавиту»;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96" w:hRule="atLeast"/>
        </w:trPr>
        <w:tc>
          <w:tcPr>
            <w:tcW w:w="4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4.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Лексика и морфология</w:t>
            </w:r>
          </w:p>
        </w:tc>
      </w:tr>
      <w:tr>
        <w:trPr>
          <w:trHeight w:val="94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Слово как единица языка (ознакомление).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Учебный диалог «На какие вопросы могут отвечать слова?»; Наблюдение за словами; отвечающими на вопросы «кто?»;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«что?»;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82"/>
        <w:gridCol w:w="3454"/>
        <w:gridCol w:w="463"/>
        <w:gridCol w:w="549"/>
        <w:gridCol w:w="511"/>
        <w:gridCol w:w="368"/>
        <w:gridCol w:w="2142"/>
        <w:gridCol w:w="1575"/>
        <w:gridCol w:w="2750"/>
      </w:tblGrid>
      <w:tr>
        <w:trPr>
          <w:trHeight w:val="852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Учебный диалог «На какие вопросы могут отвечать слова?»; Наблюдение за словами; отвечающими на вопросы «кто?»;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«что?»;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864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Учебный диалог «На какие вопросы могут отвечать слова?»; Наблюдение за словами; отвечающими на вопросы «кто?»;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«что?»;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96" w:hRule="atLeast"/>
        </w:trPr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5.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Синтаксис</w:t>
            </w:r>
          </w:p>
        </w:tc>
      </w:tr>
      <w:tr>
        <w:trPr>
          <w:trHeight w:val="1176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со схемой предложения: умение читать схему предло-жения; преобразовывать информацию; полученную из схемы: составлять предложения;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соответствующие схеме;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 учётом знаков препинания в конце схемы;;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708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Совместная работа: составление предложения из набора слов;;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1524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группах: восстановление предложения в процессе выбора нужной формы слова;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данного в скобках;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сюжетными картинками и небольшим текстом: выбор фрагментов текста;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которые могут быть подписями под каждой из картинок;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работа: деление деформированного текста на предложения;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корректировка оформления предложений;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списывание с учётом правильного оформления предложе¬ний;;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Практическая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96" w:hRule="atLeast"/>
        </w:trPr>
        <w:tc>
          <w:tcPr>
            <w:tcW w:w="4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6.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Орфография и пунктуация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81"/>
        <w:gridCol w:w="3715"/>
        <w:gridCol w:w="464"/>
        <w:gridCol w:w="450"/>
        <w:gridCol w:w="375"/>
        <w:gridCol w:w="304"/>
        <w:gridCol w:w="2261"/>
        <w:gridCol w:w="1494"/>
        <w:gridCol w:w="2750"/>
      </w:tblGrid>
      <w:tr>
        <w:trPr>
          <w:trHeight w:val="3156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Ознакомление с правилами правописания и их применение: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раздельное написание слов в предложении;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прописная буква в начале предложения и в именах собственных: в именах и фамилиях людей, кличках животных;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перенос слов (без учёта морфемного членения слова);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гласные после шипящих в сочетаниях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жи, ши 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(в положении под ударением),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ча, ща, чу, щу;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сочетания 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чк, чн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слова с непроверяемыми гласными и согласными (перечень слов в орфографическом словаре учебника);</w:t>
            </w:r>
          </w:p>
          <w:p>
            <w:pPr>
              <w:pStyle w:val="Normal"/>
              <w:numPr>
                <w:ilvl w:val="0"/>
                <w:numId w:val="19"/>
              </w:numPr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Наблюдение за словами; сходными по звучанию;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но различ¬ными по написанию; установление причин возможной ошибки при записи этих слов; Комментированное выполнение задания: выявление места в слове; где можно допустить ошибку; Беседа;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актуализирующая последовательность действий при списывании; Орфографический тренинг правильности и аккуратности списывания;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Наблюдение за написанием в предложенных текстах соб-ственных имён существительных; формулирование выводов; соотнесение сделанных выводов с формулировкой правила в учебнике;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708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Усвоение алгоритма списывания текста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Проектное задание: подобрать текст диктанта;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который можно использовать для проверки написания сочетаний гласных после шипящих;;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96" w:hRule="atLeast"/>
        </w:trPr>
        <w:tc>
          <w:tcPr>
            <w:tcW w:w="4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6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123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Раздел 7.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Развитие речи</w:t>
            </w:r>
          </w:p>
        </w:tc>
      </w:tr>
      <w:tr>
        <w:trPr>
          <w:trHeight w:val="2940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3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рисунками;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 которых изображены разные ситуа¬ции общения (приветствие; прощание;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извинение; благодар¬ность; обращение с просьбой);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устное обсуждение этих ситуаций; выбор соответствующих каждой ситуации слов речевого этикета; Учебный диалог;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ходе которого обсуждаются ситуации общения;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которых выражается просьба; обосновывается выбор слов речевого этикета;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соответствующих ситуации выражения просьбы;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1239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81"/>
        <w:gridCol w:w="3312"/>
        <w:gridCol w:w="581"/>
        <w:gridCol w:w="532"/>
        <w:gridCol w:w="543"/>
        <w:gridCol w:w="356"/>
        <w:gridCol w:w="2166"/>
        <w:gridCol w:w="1573"/>
        <w:gridCol w:w="2750"/>
      </w:tblGrid>
      <w:tr>
        <w:trPr>
          <w:trHeight w:val="1320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Текст как единица речи (ознакомление).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Моделирование речевой ситуации вежливого отказа с исполь¬зованием опорных слов;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Разыгрывание сценок; отражающих ситуации выражения просьбы;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извинения; вежливого отказа;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 Практическая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3024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7.3.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Разыгрывание сценок; отражающих ситуации выражения просьбы;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извинения; вежливого отказа;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Моделирование речевой ситуации; содержащей извинение;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анализ данной ситуации;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выбор адекватных средств выраже¬ния извинения;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Комментированное выполнение задания: выбор из предло¬женного набора этикетных слов; соответствующих заданным ситуациям общения;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Творческое задание: придумать ситуации общения;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кото¬рых могут быть употреблены предложенные этикетные слова;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864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7.4.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группах: оценивание дидактического текста с точки зрения наличия/отсутствия необходимых элементов речево¬го этикета в описанных в тексте ситуациях общения;;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1020" w:hRule="atLeast"/>
        </w:trPr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в группах: оценивание предложенных юмористиче¬ских стихотворений с точки зрения соблюдения героями стихотворений правил речевого этикета;;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 Контрольная работа;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https://uchi.ru/main https://education.yandex.ru</w:t>
            </w:r>
          </w:p>
        </w:tc>
      </w:tr>
      <w:tr>
        <w:trPr>
          <w:trHeight w:val="96" w:hRule="atLeast"/>
        </w:trPr>
        <w:tc>
          <w:tcPr>
            <w:tcW w:w="3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 по разделу: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96" w:hRule="atLeast"/>
        </w:trPr>
        <w:tc>
          <w:tcPr>
            <w:tcW w:w="3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Резервное время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96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92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10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10"/>
                <w:szCs w:val="21"/>
                <w:lang w:eastAsia="ru-RU"/>
              </w:rPr>
            </w:r>
          </w:p>
        </w:tc>
      </w:tr>
      <w:tr>
        <w:trPr>
          <w:trHeight w:val="84" w:hRule="atLeast"/>
        </w:trPr>
        <w:tc>
          <w:tcPr>
            <w:tcW w:w="38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tLeast" w:line="84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8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8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ПОУРОЧНОЕ ПЛАНИРОВАНИЕ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70"/>
        <w:gridCol w:w="1208"/>
        <w:gridCol w:w="560"/>
        <w:gridCol w:w="1595"/>
        <w:gridCol w:w="1602"/>
        <w:gridCol w:w="1138"/>
        <w:gridCol w:w="1762"/>
      </w:tblGrid>
      <w:tr>
        <w:trPr/>
        <w:tc>
          <w:tcPr>
            <w:tcW w:w="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№ </w:t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Тема урока</w:t>
            </w:r>
          </w:p>
        </w:tc>
        <w:tc>
          <w:tcPr>
            <w:tcW w:w="3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 часов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Дата изучения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Виды, формы контроля</w:t>
            </w:r>
          </w:p>
        </w:tc>
      </w:tr>
      <w:tr>
        <w:trPr/>
        <w:tc>
          <w:tcPr>
            <w:tcW w:w="57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0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 работы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 работы</w:t>
            </w:r>
          </w:p>
        </w:tc>
        <w:tc>
          <w:tcPr>
            <w:tcW w:w="113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6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84" w:type="dxa"/>
              <w:left w:w="84" w:type="dxa"/>
              <w:bottom w:w="84" w:type="dxa"/>
              <w:right w:w="84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>
          <w:trHeight w:val="1284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серией сюжетных картинок. Пропись.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Ориентировка на странице прописей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824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рассказов (устно) по собственым наблюдениям, по сюжетным картинкам на разные темы. Отработка алгоритма действий на странице прописей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560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рассказов (устно) по собственным наблюдениям, по сюжетным картинкам на разные темы. Проведение параллельных линий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560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рассказов (устно) по собственным наблюдениям, по сюжетным картинкам на разные темы. Горизонтальные и вертикальные линии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прямые линии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548" w:hRule="atLeast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рассказов (устно) по собственным наблюдениям, по сюжетным картинкам на разные темы. Наклонные и волнистые линии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Составление рассказов (устно) по собственным наблюдениям, по сюжетным картинкам на разные темы. Письмо полуовалов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Выполнение графического задания при работе с рисунками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Различение слова и предложения. Линии сложной конфигурации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А, 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О, о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И, 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буквы ы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Дифференциация зрительного образа букв ы-и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с изученными буквами строчной и з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У, 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Н, н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Н, н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08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С, с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008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С, с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К, к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К, к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Т, 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Т, 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Л, 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Л, л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Р, р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Р, р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008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110заглавной букв В, 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В, в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Е, 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Е, 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П, п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П, п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М, м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М, м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08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З, з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З, з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С, с - З, з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Б, б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Б, б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П, п - Б, б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Списывание слов, предложений с изученными буквами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Д, 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Д, 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08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Т, т - Д, д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буквы я и заглавной буквы Я.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Я, я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Дифференциция букв а - я на письме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г и заглавной букв Г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Г, г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К, к - Г, г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Ч, 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Ч, ч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cочетаний ча- чу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буквы ь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буквой ь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Использование буквы ь при письме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Ш, ш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Ш, ш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сочетания ши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Ж, ж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Ж, ж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сочетания жи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сочетаний жи- ши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Ё, ё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Ё, ё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сочетаний ча- чу, жи-ши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слов и предложений с сочетаниями ча-чу, жи-ши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букв Й, 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Й, й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Х, х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008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Х,х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буквы ю и заглавной буквы Ю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Ю, ю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Дифференциация букв у - ю на письме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Ц, ц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Ц, ц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Э, э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Э, э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Щ, щ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Щ, щ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Дифференциация букв ц - ч - щ на письме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слов, предложений с буквами ц - ч - щ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сочетаний ча - ща, чу-щу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88.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сочетаний жи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ши, ча - ща, чу - щу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89.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строчной и заглавной букв Ф, ф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08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90.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и предложений с буквами Ф, ф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557"/>
        <w:gridCol w:w="2570"/>
        <w:gridCol w:w="450"/>
        <w:gridCol w:w="1208"/>
        <w:gridCol w:w="1247"/>
        <w:gridCol w:w="823"/>
        <w:gridCol w:w="1580"/>
      </w:tblGrid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91.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Дифференциация букв в - ф на письме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92.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буквы ъ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93.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Дифференциация букв ь - ъ на письме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94.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Написание слов, предложений с буквами ь, ъ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95.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Преобразование печатного шрифта в письменный.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Списывание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96.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Упражнения по выработке каллиграфически правильного письма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97.</w:t>
            </w:r>
          </w:p>
        </w:tc>
        <w:tc>
          <w:tcPr>
            <w:tcW w:w="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Письмо слов с сочетаниями чк, чн, чт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674"/>
        <w:gridCol w:w="2534"/>
        <w:gridCol w:w="443"/>
        <w:gridCol w:w="1190"/>
        <w:gridCol w:w="1227"/>
        <w:gridCol w:w="811"/>
        <w:gridCol w:w="1556"/>
      </w:tblGrid>
      <w:tr>
        <w:trPr>
          <w:trHeight w:val="1008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98.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слов с буквами е, ё, ю, я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99.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Дифференциация букв о - ё, у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ю, а - я, э - е на письме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100.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заглавной буквы в словах и предложениях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101.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деформированным предложением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102.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 текстом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956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103.</w:t>
            </w:r>
          </w:p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Наша речь. Её значение в жизни людей. Язык и речь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Текст и предложение.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104.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Знаки препинания в конце предложения: точка, вопосительный и восклицательный знаки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08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105.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Диалог. Осознание ситуации общения: с какой целью, с кем и где происходит общение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674"/>
        <w:gridCol w:w="2534"/>
        <w:gridCol w:w="443"/>
        <w:gridCol w:w="1190"/>
        <w:gridCol w:w="1227"/>
        <w:gridCol w:w="811"/>
        <w:gridCol w:w="1556"/>
      </w:tblGrid>
      <w:tr>
        <w:trPr>
          <w:trHeight w:val="1008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106.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Речевой этикет: слова приветствия, прощания, извинения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560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107.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Слово, предложение. Установление связи слов в предложении при помощи смысловых вопросов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108.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Слово как единица языка и речи (ознакомление)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109.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Слово и слог. Деление слова на слоги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110.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111.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Роль слова в речи. Определение значения слова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112.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Выявление слов, значение которых требует уточнения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Работа со словарём. Уточнение значения слова с помощью толкового словаря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674"/>
        <w:gridCol w:w="2534"/>
        <w:gridCol w:w="443"/>
        <w:gridCol w:w="1190"/>
        <w:gridCol w:w="1227"/>
        <w:gridCol w:w="811"/>
        <w:gridCol w:w="1556"/>
      </w:tblGrid>
      <w:tr>
        <w:trPr>
          <w:trHeight w:val="1272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113.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Речевая ситуация: использование интонации при общении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114.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Звуки речи. Гласные и согласные звуки, их различение. Ударение в слове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115.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Гласные ударные и безударные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116.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Наблюдение над единообразным написанием буквы безударного гласного звука в одинаковой части (корне) однокоренных слова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117.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Написание непроверяемой буквы безударного гласного звука в словах. Работа с орфографическим словарём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118.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Твёрдые и мягкие согласные звуки и буквы их обозначающие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119.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Буквы е, ё, ю, я в слове. Их функция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674"/>
        <w:gridCol w:w="2534"/>
        <w:gridCol w:w="443"/>
        <w:gridCol w:w="1190"/>
        <w:gridCol w:w="1227"/>
        <w:gridCol w:w="811"/>
        <w:gridCol w:w="1556"/>
      </w:tblGrid>
      <w:tr>
        <w:trPr>
          <w:trHeight w:val="1008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120.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Буква Ь как показатель мягкости согласного звука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121.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Согласные звуки и буквы, обозначающие согласные звуки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122.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Звонкие и глухие согласные звуки, их различение.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Согласный звук [й'] и гласный звук [и]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123.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Парные и непарные по глухости-звонкости согласные звуки на конце слов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124.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Правописание слов с буквой парного по глухости- звонкости на конце слова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125.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Шипящие согласные звуки [ж], [ш], [ч'], [щ']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Правило правописания сочетания чк-чн, чт, щн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72" w:hRule="atLeast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126.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Орфоэпические нормы произношения слов с сочетаниями чк, чн, чт, щн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tbl>
      <w:tblPr>
        <w:tblW w:w="8436" w:type="dxa"/>
        <w:jc w:val="left"/>
        <w:tblInd w:w="31" w:type="dxa"/>
        <w:tblCellMar>
          <w:top w:w="0" w:type="dxa"/>
          <w:left w:w="115" w:type="dxa"/>
          <w:bottom w:w="0" w:type="dxa"/>
          <w:right w:w="115" w:type="dxa"/>
        </w:tblCellMar>
        <w:tblLook w:val="04a0" w:noVBand="1" w:noHBand="0" w:lastColumn="0" w:firstColumn="1" w:lastRow="0" w:firstRow="1"/>
      </w:tblPr>
      <w:tblGrid>
        <w:gridCol w:w="645"/>
        <w:gridCol w:w="2605"/>
        <w:gridCol w:w="586"/>
        <w:gridCol w:w="1139"/>
        <w:gridCol w:w="1175"/>
        <w:gridCol w:w="776"/>
        <w:gridCol w:w="1509"/>
      </w:tblGrid>
      <w:tr>
        <w:trPr>
          <w:trHeight w:val="1272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127.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Отработка правил правописания сочетаний ча- ща, чу-щу, жи-ши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284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128.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Заглавная буква в именах, отчествах, фамилиях людей, в географических названиях</w:t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Правило правописания заглавной буквы в именах, отчествах, фамилиях людей, в географических названиях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129.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Знакомство со словами, близкими по значению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130.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Проект «Сказочная страничка»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1020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131.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Повторение.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Устный опрос; Письменный контроль;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132.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Итоговая работа за 1 класс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Контрольная работа;</w:t>
            </w:r>
          </w:p>
        </w:tc>
      </w:tr>
      <w:tr>
        <w:trPr>
          <w:trHeight w:val="468" w:hRule="atLeast"/>
        </w:trPr>
        <w:tc>
          <w:tcPr>
            <w:tcW w:w="3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15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УЧЕБНО-МЕТОДИЧЕСКОЕ ОБЕСПЕЧЕНИЕ ОБРАЗОВАТЕЛЬНОГО ПРОЦЕССА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ОБЯЗАТЕЛЬНЫЕ УЧЕБНЫЕ МАТЕРИАЛЫ ДЛЯ УЧЕНИКА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Канакина В.П., Горецкий В.Г., Русский язык. Учебник. 1 класс. Акционерное общество «Издательство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«Просвещение»;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Горецкий В.Г., Кирюшкин В.А., Виноградская Л.А. и другие, Азбука (в 2 частях). Учебник. 1 класс. Акционерное общество «Издательство «Просвещение»;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Введите свой вариант: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МЕТОДИЧЕСКИЕ МАТЕРИАЛЫ ДЛЯ УЧИТЕЛЯ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Коллекции электронных образовательных ресурсов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«Единое окно доступа к образовательным ресурсам»- http://windows.edu/ru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«Единая коллекция цифровых образовательных ресурсов» - http://school-collektion.edu/ru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«Федеральный центр информационных образовательных ресурсов» -http://fcior.edu.ru, http://eor.edu.ru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Каталог образовательных ресурсов сети Интернет для школыhttp://katalog.iot.ru/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Библиотека материалов для начальной школыhttp://www.nachalka.com/biblioteka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Mеtodkabinet.eu: информационно-методический кабинетhttp://www.metodkabinet.eu/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Каталог образовательных ресурсов сети «Интернет» http://catalog.iot.ru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Российский образовательный портал http://www.school.edu.ru</w:t>
      </w:r>
    </w:p>
    <w:p>
      <w:pPr>
        <w:pStyle w:val="Normal"/>
        <w:numPr>
          <w:ilvl w:val="0"/>
          <w:numId w:val="20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Портал «Российское образование http://www.edu.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ЦИФРОВЫЕ ОБРАЗОВАТЕЛЬНЫЕ РЕСУРСЫ И РЕСУРСЫ СЕТИ ИНТЕРНЕТ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https://www.uchportal.ru/load/47-2-2 http://school-collection.edu.ru/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МАТЕРИАЛЬНО-ТЕХНИЧЕСКОЕ ОБЕСПЕЧЕНИЕ ОБРАЗОВАТЕЛЬНОГО ПРОЦЕССА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  <w:lang w:eastAsia="ru-RU"/>
        </w:rPr>
        <w:t>УЧЕБНОЕ ОБОРУДОВАНИЕ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Таблицы к основным разделам грамматического материала, содержащегося в программе по русскому языку.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Наборы сюжетных (предметных) картинок в соответствии с тематикой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52525"/>
          <w:shd w:fill="FFFFFF" w:val="clear"/>
          <w:lang w:eastAsia="ru-RU"/>
        </w:rPr>
        <w:t>ОБОРУДОВАНИЕ ДЛЯ ПРОВЕДЕНИЯ ПРАКТИЧЕСКИХ РАБОТ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Классная магнитная доска.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Настенная доска с приспособлением для крепления картинок.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Колонки</w:t>
      </w:r>
    </w:p>
    <w:p>
      <w:pPr>
        <w:pStyle w:val="Normal"/>
        <w:numPr>
          <w:ilvl w:val="0"/>
          <w:numId w:val="21"/>
        </w:numPr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ru-RU"/>
        </w:rPr>
        <w:t>Компьютер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Cambria Math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8c03b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LibreOffice/6.4.6.2$Linux_X86_64 LibreOffice_project/40$Build-2</Application>
  <Pages>39</Pages>
  <Words>7018</Words>
  <Characters>47140</Characters>
  <CharactersWithSpaces>53099</CharactersWithSpaces>
  <Paragraphs>1181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2022-11-08T19:13:00Z</dcterms:created>
  <dc:creator>Админ</dc:creator>
  <dc:description/>
  <dc:language>ru-RU</dc:language>
  <cp:lastModifiedBy/>
  <dcterms:modified xsi:type="dcterms:W3CDTF">2022-11-11T13:49:49Z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